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30" w:rsidRPr="00C233DE" w:rsidRDefault="00C233DE" w:rsidP="001B6530">
      <w:pPr>
        <w:pStyle w:val="Bezproreda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C233DE">
        <w:rPr>
          <w:rFonts w:asciiTheme="majorHAnsi" w:hAnsiTheme="majorHAnsi" w:cs="Arial"/>
          <w:b/>
          <w:sz w:val="24"/>
          <w:szCs w:val="24"/>
        </w:rPr>
        <w:t>Osnovna škola „Bol“</w:t>
      </w:r>
    </w:p>
    <w:p w:rsidR="001B6530" w:rsidRPr="00C233DE" w:rsidRDefault="00C233DE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Hrvatskih iseljenika 10</w:t>
      </w:r>
    </w:p>
    <w:p w:rsidR="00C233DE" w:rsidRPr="00C233DE" w:rsidRDefault="00C233DE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21 000 Split</w:t>
      </w:r>
    </w:p>
    <w:p w:rsidR="001B6530" w:rsidRPr="00C233DE" w:rsidRDefault="001A591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KLASA:470-01/16-01/02</w:t>
      </w:r>
    </w:p>
    <w:p w:rsidR="00C233DE" w:rsidRPr="00C233DE" w:rsidRDefault="001A591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URBROJ:2181-44-01-16-1</w:t>
      </w:r>
    </w:p>
    <w:p w:rsidR="001B6530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Split, </w:t>
      </w:r>
      <w:r w:rsidR="00307DAF">
        <w:rPr>
          <w:rFonts w:asciiTheme="majorHAnsi" w:hAnsiTheme="majorHAnsi" w:cs="Arial"/>
          <w:sz w:val="24"/>
          <w:szCs w:val="24"/>
        </w:rPr>
        <w:t xml:space="preserve"> 24</w:t>
      </w:r>
      <w:r w:rsidR="008B6198">
        <w:rPr>
          <w:rFonts w:asciiTheme="majorHAnsi" w:hAnsiTheme="majorHAnsi" w:cs="Arial"/>
          <w:sz w:val="24"/>
          <w:szCs w:val="24"/>
        </w:rPr>
        <w:t>.05.</w:t>
      </w:r>
      <w:r>
        <w:rPr>
          <w:rFonts w:asciiTheme="majorHAnsi" w:hAnsiTheme="majorHAnsi" w:cs="Arial"/>
          <w:sz w:val="24"/>
          <w:szCs w:val="24"/>
        </w:rPr>
        <w:t>2016.</w:t>
      </w:r>
    </w:p>
    <w:p w:rsidR="00B220C6" w:rsidRPr="00C233DE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Default="00F6156E" w:rsidP="000F62CE">
      <w:pPr>
        <w:pStyle w:val="Bezproreda"/>
        <w:jc w:val="both"/>
        <w:rPr>
          <w:rFonts w:asciiTheme="majorHAnsi" w:hAnsiTheme="majorHAnsi" w:cs="Arial"/>
          <w:spacing w:val="-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 skladu s</w:t>
      </w:r>
      <w:r w:rsidR="00B220C6">
        <w:rPr>
          <w:rFonts w:asciiTheme="majorHAnsi" w:hAnsiTheme="majorHAnsi" w:cs="Arial"/>
          <w:sz w:val="24"/>
          <w:szCs w:val="24"/>
        </w:rPr>
        <w:t xml:space="preserve"> člankom</w:t>
      </w:r>
      <w:r w:rsidR="00FC055C">
        <w:rPr>
          <w:rFonts w:asciiTheme="majorHAnsi" w:hAnsiTheme="majorHAnsi" w:cs="Arial"/>
          <w:sz w:val="24"/>
          <w:szCs w:val="24"/>
        </w:rPr>
        <w:t xml:space="preserve"> 3. </w:t>
      </w:r>
      <w:r w:rsidR="00B220C6">
        <w:rPr>
          <w:rFonts w:asciiTheme="majorHAnsi" w:hAnsiTheme="majorHAnsi" w:cs="Arial"/>
          <w:sz w:val="24"/>
          <w:szCs w:val="24"/>
        </w:rPr>
        <w:t xml:space="preserve"> i člankom 7. </w:t>
      </w:r>
      <w:r w:rsidR="00FC055C">
        <w:rPr>
          <w:rFonts w:asciiTheme="majorHAnsi" w:hAnsiTheme="majorHAnsi" w:cs="Arial"/>
          <w:sz w:val="24"/>
          <w:szCs w:val="24"/>
        </w:rPr>
        <w:t>Zakona o fiskalnoj odgovornosti (Narodn</w:t>
      </w:r>
      <w:r w:rsidR="000F62CE">
        <w:rPr>
          <w:rFonts w:asciiTheme="majorHAnsi" w:hAnsiTheme="majorHAnsi" w:cs="Arial"/>
          <w:sz w:val="24"/>
          <w:szCs w:val="24"/>
        </w:rPr>
        <w:t>e novine br.  130/10. i 19/14.)</w:t>
      </w:r>
      <w:r w:rsidR="00FC055C">
        <w:rPr>
          <w:rFonts w:asciiTheme="majorHAnsi" w:hAnsiTheme="majorHAnsi" w:cs="Arial"/>
          <w:sz w:val="24"/>
          <w:szCs w:val="24"/>
        </w:rPr>
        <w:t xml:space="preserve">, a temeljem 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>č</w:t>
      </w:r>
      <w:r w:rsidR="001B6530" w:rsidRPr="00C233DE">
        <w:rPr>
          <w:rFonts w:asciiTheme="majorHAnsi" w:hAnsiTheme="majorHAnsi" w:cs="Arial"/>
          <w:sz w:val="24"/>
          <w:szCs w:val="24"/>
        </w:rPr>
        <w:t>la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>n</w:t>
      </w:r>
      <w:r w:rsidR="001B6530" w:rsidRPr="00C233DE">
        <w:rPr>
          <w:rFonts w:asciiTheme="majorHAnsi" w:hAnsiTheme="majorHAnsi" w:cs="Arial"/>
          <w:sz w:val="24"/>
          <w:szCs w:val="24"/>
        </w:rPr>
        <w:t>ka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="00B220C6">
        <w:rPr>
          <w:rFonts w:asciiTheme="majorHAnsi" w:hAnsiTheme="majorHAnsi" w:cs="Arial"/>
          <w:sz w:val="24"/>
          <w:szCs w:val="24"/>
        </w:rPr>
        <w:t xml:space="preserve"> 72. 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</w:t>
      </w:r>
      <w:r w:rsidR="001B6530" w:rsidRPr="00C233DE">
        <w:rPr>
          <w:rFonts w:asciiTheme="majorHAnsi" w:hAnsiTheme="majorHAnsi" w:cs="Arial"/>
          <w:spacing w:val="1"/>
          <w:sz w:val="24"/>
          <w:szCs w:val="24"/>
        </w:rPr>
        <w:t>S</w:t>
      </w:r>
      <w:r w:rsidR="001B6530" w:rsidRPr="00C233DE">
        <w:rPr>
          <w:rFonts w:asciiTheme="majorHAnsi" w:hAnsiTheme="majorHAnsi" w:cs="Arial"/>
          <w:sz w:val="24"/>
          <w:szCs w:val="24"/>
        </w:rPr>
        <w:t>ta</w:t>
      </w:r>
      <w:r w:rsidR="001B6530" w:rsidRPr="00C233DE">
        <w:rPr>
          <w:rFonts w:asciiTheme="majorHAnsi" w:hAnsiTheme="majorHAnsi" w:cs="Arial"/>
          <w:spacing w:val="2"/>
          <w:sz w:val="24"/>
          <w:szCs w:val="24"/>
        </w:rPr>
        <w:t>t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uta </w:t>
      </w:r>
      <w:r w:rsidR="000A46F9">
        <w:rPr>
          <w:rFonts w:asciiTheme="majorHAnsi" w:hAnsiTheme="majorHAnsi" w:cs="Arial"/>
          <w:sz w:val="24"/>
          <w:szCs w:val="24"/>
        </w:rPr>
        <w:t xml:space="preserve"> </w:t>
      </w:r>
      <w:r w:rsidR="00C233DE" w:rsidRPr="00C233DE">
        <w:rPr>
          <w:rFonts w:asciiTheme="majorHAnsi" w:hAnsiTheme="majorHAnsi" w:cs="Arial"/>
          <w:spacing w:val="-1"/>
          <w:sz w:val="24"/>
          <w:szCs w:val="24"/>
        </w:rPr>
        <w:t xml:space="preserve">Osnovne škole „Bol“ iz Splita </w:t>
      </w:r>
      <w:r w:rsidR="00B220C6">
        <w:rPr>
          <w:rFonts w:asciiTheme="majorHAnsi" w:hAnsiTheme="majorHAnsi" w:cs="Arial"/>
          <w:spacing w:val="-1"/>
          <w:sz w:val="24"/>
          <w:szCs w:val="24"/>
        </w:rPr>
        <w:t>ravnatelj Osnovne škole „Bol“ iz</w:t>
      </w:r>
      <w:r w:rsidR="008B6198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="00861792">
        <w:rPr>
          <w:rFonts w:asciiTheme="majorHAnsi" w:hAnsiTheme="majorHAnsi" w:cs="Arial"/>
          <w:spacing w:val="-1"/>
          <w:sz w:val="24"/>
          <w:szCs w:val="24"/>
        </w:rPr>
        <w:t xml:space="preserve">Splita Davor </w:t>
      </w:r>
      <w:proofErr w:type="spellStart"/>
      <w:r w:rsidR="00861792">
        <w:rPr>
          <w:rFonts w:asciiTheme="majorHAnsi" w:hAnsiTheme="majorHAnsi" w:cs="Arial"/>
          <w:spacing w:val="-1"/>
          <w:sz w:val="24"/>
          <w:szCs w:val="24"/>
        </w:rPr>
        <w:t>Bučević</w:t>
      </w:r>
      <w:proofErr w:type="spellEnd"/>
      <w:r w:rsidR="00861792">
        <w:rPr>
          <w:rFonts w:asciiTheme="majorHAnsi" w:hAnsiTheme="majorHAnsi" w:cs="Arial"/>
          <w:spacing w:val="-1"/>
          <w:sz w:val="24"/>
          <w:szCs w:val="24"/>
        </w:rPr>
        <w:t xml:space="preserve"> donio je 24</w:t>
      </w:r>
      <w:r w:rsidR="008B6198">
        <w:rPr>
          <w:rFonts w:asciiTheme="majorHAnsi" w:hAnsiTheme="majorHAnsi" w:cs="Arial"/>
          <w:spacing w:val="-1"/>
          <w:sz w:val="24"/>
          <w:szCs w:val="24"/>
        </w:rPr>
        <w:t>.05.</w:t>
      </w:r>
      <w:r w:rsidR="00B220C6">
        <w:rPr>
          <w:rFonts w:asciiTheme="majorHAnsi" w:hAnsiTheme="majorHAnsi" w:cs="Arial"/>
          <w:spacing w:val="-1"/>
          <w:sz w:val="24"/>
          <w:szCs w:val="24"/>
        </w:rPr>
        <w:t>2016.godine</w:t>
      </w:r>
    </w:p>
    <w:p w:rsidR="00B220C6" w:rsidRPr="00C233DE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C233DE">
        <w:rPr>
          <w:rFonts w:asciiTheme="majorHAnsi" w:hAnsiTheme="majorHAnsi" w:cs="Arial"/>
          <w:b/>
          <w:sz w:val="24"/>
          <w:szCs w:val="24"/>
        </w:rPr>
        <w:t>Proceduru praćenja i naplate prihoda i primitaka</w:t>
      </w:r>
    </w:p>
    <w:p w:rsidR="001B6530" w:rsidRPr="00C233DE" w:rsidRDefault="001B6530" w:rsidP="00C233DE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Članak 1.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Ovim se aktom utvrđuje obveza pojedinih službi O</w:t>
      </w:r>
      <w:r w:rsidR="00C233DE">
        <w:rPr>
          <w:rFonts w:asciiTheme="majorHAnsi" w:hAnsiTheme="majorHAnsi" w:cs="Arial"/>
          <w:sz w:val="24"/>
          <w:szCs w:val="24"/>
        </w:rPr>
        <w:t>snovne škole „Bol“</w:t>
      </w:r>
      <w:r w:rsidRPr="00C233DE">
        <w:rPr>
          <w:rFonts w:asciiTheme="majorHAnsi" w:hAnsiTheme="majorHAnsi" w:cs="Arial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1B6530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 xml:space="preserve">Prihodi koje Škola naplaćuje su vlastiti prihodi od zakupa prostora. </w:t>
      </w:r>
    </w:p>
    <w:p w:rsidR="000A46F9" w:rsidRDefault="000A46F9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0A46F9" w:rsidRPr="00C233DE" w:rsidRDefault="000A46F9" w:rsidP="000A46F9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2.</w:t>
      </w:r>
    </w:p>
    <w:p w:rsidR="001B6530" w:rsidRPr="00C233DE" w:rsidRDefault="005D23C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Ako Š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kola ugovori </w:t>
      </w:r>
      <w:r w:rsidR="009B23CE">
        <w:rPr>
          <w:rFonts w:asciiTheme="majorHAnsi" w:hAnsiTheme="majorHAnsi" w:cs="Arial"/>
          <w:sz w:val="24"/>
          <w:szCs w:val="24"/>
        </w:rPr>
        <w:t>zakup prostora vrijednosti veće</w:t>
      </w:r>
      <w:r w:rsidR="00005D06">
        <w:rPr>
          <w:rFonts w:asciiTheme="majorHAnsi" w:hAnsiTheme="majorHAnsi" w:cs="Arial"/>
          <w:sz w:val="24"/>
          <w:szCs w:val="24"/>
        </w:rPr>
        <w:t xml:space="preserve"> od 25</w:t>
      </w:r>
      <w:r w:rsidR="000F62CE">
        <w:rPr>
          <w:rFonts w:asciiTheme="majorHAnsi" w:hAnsiTheme="majorHAnsi" w:cs="Arial"/>
          <w:sz w:val="24"/>
          <w:szCs w:val="24"/>
        </w:rPr>
        <w:t>.000,00 kn godišnje</w:t>
      </w:r>
      <w:r w:rsidR="00F6156E">
        <w:rPr>
          <w:rFonts w:asciiTheme="majorHAnsi" w:hAnsiTheme="majorHAnsi" w:cs="Arial"/>
          <w:sz w:val="24"/>
          <w:szCs w:val="24"/>
        </w:rPr>
        <w:t>,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s kupcem ugovara instrument osiguranja plaćanja</w:t>
      </w:r>
      <w:r w:rsidR="004906B8">
        <w:rPr>
          <w:rFonts w:asciiTheme="majorHAnsi" w:hAnsiTheme="majorHAnsi" w:cs="Arial"/>
          <w:sz w:val="24"/>
          <w:szCs w:val="24"/>
        </w:rPr>
        <w:t xml:space="preserve"> u vidu zadužnice</w:t>
      </w:r>
      <w:r w:rsidR="001B6530" w:rsidRPr="00C233DE">
        <w:rPr>
          <w:rFonts w:asciiTheme="majorHAnsi" w:hAnsiTheme="majorHAnsi" w:cs="Arial"/>
          <w:sz w:val="24"/>
          <w:szCs w:val="24"/>
        </w:rPr>
        <w:t>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3</w:t>
      </w:r>
      <w:r w:rsidR="001B6530" w:rsidRPr="00C233DE">
        <w:rPr>
          <w:rFonts w:asciiTheme="majorHAnsi" w:hAnsiTheme="majorHAnsi" w:cs="Arial"/>
          <w:sz w:val="24"/>
          <w:szCs w:val="24"/>
        </w:rPr>
        <w:t>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 xml:space="preserve">Procedura iz članka 1. izvodi se po sljedećem postupku, osim ako </w:t>
      </w:r>
      <w:r w:rsidR="00F6156E">
        <w:rPr>
          <w:rFonts w:asciiTheme="majorHAnsi" w:hAnsiTheme="majorHAnsi" w:cs="Arial"/>
          <w:sz w:val="24"/>
          <w:szCs w:val="24"/>
        </w:rPr>
        <w:t>posebnim propisom nije drukčije</w:t>
      </w:r>
      <w:r w:rsidRPr="00C233DE">
        <w:rPr>
          <w:rFonts w:asciiTheme="majorHAnsi" w:hAnsiTheme="majorHAnsi" w:cs="Arial"/>
          <w:sz w:val="24"/>
          <w:szCs w:val="24"/>
        </w:rPr>
        <w:t xml:space="preserve"> određeno:</w:t>
      </w:r>
    </w:p>
    <w:p w:rsidR="001B6530" w:rsidRPr="00C233DE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87"/>
        <w:gridCol w:w="2754"/>
        <w:gridCol w:w="1665"/>
        <w:gridCol w:w="2970"/>
        <w:gridCol w:w="1955"/>
      </w:tblGrid>
      <w:tr w:rsidR="00BF73D3" w:rsidRPr="00C52FE9" w:rsidTr="001E3CC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DOKUMENT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ROK</w:t>
            </w:r>
          </w:p>
        </w:tc>
      </w:tr>
      <w:tr w:rsidR="00BF73D3" w:rsidRPr="00C52FE9" w:rsidTr="001E3CCE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5</w:t>
            </w:r>
          </w:p>
        </w:tc>
      </w:tr>
      <w:tr w:rsidR="00BF73D3" w:rsidRPr="00C52FE9" w:rsidTr="001E3CC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Ugovor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 dana nakon potpisivanja ugovora</w:t>
            </w:r>
          </w:p>
        </w:tc>
      </w:tr>
      <w:tr w:rsidR="00BF73D3" w:rsidRPr="00C52FE9" w:rsidTr="001E3CCE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E3CCE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Mjesečno</w:t>
            </w:r>
          </w:p>
        </w:tc>
      </w:tr>
      <w:tr w:rsidR="00BF73D3" w:rsidRPr="00C52FE9" w:rsidTr="001E3CCE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Ravnatelj</w:t>
            </w:r>
            <w:r w:rsidR="004F3064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 dana od izrade računa</w:t>
            </w:r>
          </w:p>
        </w:tc>
      </w:tr>
      <w:tr w:rsidR="00BF73D3" w:rsidRPr="00C52FE9" w:rsidTr="001E3CCE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Slanje 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Knjiga izlazne pošte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 dana nakon ovjere</w:t>
            </w:r>
          </w:p>
        </w:tc>
      </w:tr>
      <w:tr w:rsidR="00BF73D3" w:rsidRPr="00C52FE9" w:rsidTr="001E3CCE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Unos podataka u </w:t>
            </w:r>
            <w:r w:rsidR="00901092" w:rsidRPr="00C52FE9">
              <w:rPr>
                <w:rFonts w:asciiTheme="majorHAnsi" w:hAnsiTheme="majorHAnsi" w:cs="Arial"/>
                <w:color w:val="000000"/>
              </w:rPr>
              <w:t>sustav</w:t>
            </w:r>
          </w:p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(knjiženje izlaznih 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 Knjiga Izlaznih računa, Glavna knjiga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Unutar mjeseca na koji se račun odnosi</w:t>
            </w:r>
          </w:p>
        </w:tc>
      </w:tr>
      <w:tr w:rsidR="00BF73D3" w:rsidRPr="00C52FE9" w:rsidTr="001E3CCE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Evidentiranje naplaćenih </w:t>
            </w:r>
            <w:r w:rsidR="004541B9">
              <w:rPr>
                <w:rFonts w:asciiTheme="majorHAnsi" w:hAnsiTheme="majorHAnsi" w:cs="Arial"/>
                <w:color w:val="000000"/>
              </w:rPr>
              <w:t>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F6156E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Knjiga I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zlaznih računa, Glavna knjiga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Tjedno</w:t>
            </w:r>
          </w:p>
        </w:tc>
      </w:tr>
      <w:tr w:rsidR="00BF73D3" w:rsidRPr="00C52FE9" w:rsidTr="001E3CCE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Praćenje naplate prihoda </w:t>
            </w:r>
          </w:p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Izvadak po poslovn</w:t>
            </w:r>
            <w:r w:rsidR="00F6156E">
              <w:rPr>
                <w:rFonts w:asciiTheme="majorHAnsi" w:hAnsiTheme="majorHAnsi" w:cs="Arial"/>
                <w:color w:val="000000"/>
              </w:rPr>
              <w:t>om računu/Blagajnički izvještaj/</w:t>
            </w:r>
            <w:r w:rsidRPr="00C52FE9">
              <w:rPr>
                <w:rFonts w:asciiTheme="majorHAnsi" w:hAnsiTheme="majorHAnsi" w:cs="Arial"/>
                <w:color w:val="000000"/>
              </w:rPr>
              <w:t>uplatnice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Tjedno</w:t>
            </w:r>
          </w:p>
        </w:tc>
      </w:tr>
      <w:tr w:rsidR="00BF73D3" w:rsidRPr="00C52FE9" w:rsidTr="001E3CCE">
        <w:trPr>
          <w:trHeight w:val="823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Utvrđivanje </w:t>
            </w:r>
            <w:r w:rsidR="00901092">
              <w:rPr>
                <w:rFonts w:asciiTheme="majorHAnsi" w:hAnsiTheme="majorHAnsi" w:cs="Arial"/>
                <w:color w:val="000000"/>
              </w:rPr>
              <w:t xml:space="preserve">stanja dospjelih i nenaplaćenih </w:t>
            </w:r>
            <w:r w:rsidRPr="00C52FE9">
              <w:rPr>
                <w:rFonts w:asciiTheme="majorHAnsi" w:hAnsiTheme="majorHAnsi" w:cs="Arial"/>
                <w:color w:val="000000"/>
              </w:rPr>
              <w:t>potraživanja</w:t>
            </w:r>
            <w:r w:rsidR="00901092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C52FE9">
              <w:rPr>
                <w:rFonts w:asciiTheme="majorHAnsi" w:hAnsiTheme="majorHAnsi" w:cs="Arial"/>
                <w:color w:val="000000"/>
              </w:rPr>
              <w:t>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Izvod otvorenih stavaka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Mjesečno</w:t>
            </w:r>
          </w:p>
        </w:tc>
      </w:tr>
      <w:tr w:rsidR="00BF73D3" w:rsidRPr="00C52FE9" w:rsidTr="001E3CCE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1E3CCE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pomena </w:t>
            </w:r>
            <w:r>
              <w:rPr>
                <w:rFonts w:asciiTheme="majorHAnsi" w:hAnsiTheme="majorHAnsi" w:cs="Arial"/>
                <w:color w:val="000000"/>
              </w:rPr>
              <w:t xml:space="preserve"> za neplaćeni 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E3CCE" w:rsidP="001E3CCE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Opomena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906B8" w:rsidP="001E3CCE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Mjesečno po dospijeću</w:t>
            </w:r>
            <w:r w:rsidR="00C27334">
              <w:rPr>
                <w:rFonts w:asciiTheme="majorHAnsi" w:hAnsiTheme="majorHAnsi" w:cs="Arial"/>
                <w:color w:val="000000"/>
              </w:rPr>
              <w:t xml:space="preserve"> računa</w:t>
            </w:r>
          </w:p>
        </w:tc>
      </w:tr>
      <w:tr w:rsidR="00BF73D3" w:rsidRPr="00C52FE9" w:rsidTr="001E3CCE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9A6F72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901092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Donošenje odluke </w:t>
            </w:r>
            <w:r w:rsidR="00F6156E">
              <w:rPr>
                <w:rFonts w:asciiTheme="majorHAnsi" w:hAnsiTheme="majorHAnsi" w:cs="Arial"/>
                <w:color w:val="000000"/>
              </w:rPr>
              <w:t xml:space="preserve">o 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Odluka o prisilnoj naplati potraživanja</w:t>
            </w:r>
            <w:r w:rsidR="004541B9">
              <w:rPr>
                <w:rFonts w:asciiTheme="majorHAnsi" w:hAnsiTheme="majorHAnsi" w:cs="Arial"/>
                <w:color w:val="000000"/>
              </w:rPr>
              <w:t xml:space="preserve"> i angažiranju odvjetničkog ureda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Nakon 1.000,00 kuna duga</w:t>
            </w:r>
          </w:p>
        </w:tc>
      </w:tr>
      <w:tr w:rsidR="00BF73D3" w:rsidRPr="00C52FE9" w:rsidTr="001E3CCE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Default="00BF73D3" w:rsidP="00BF73D3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Prikupljanje dokumentacije za prisilnu naplatu-ovrhu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Knjigovodstvene kartice, računi, opomene s povratnicom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 dana nakon donošenja Odluke o prisilnoj naplati</w:t>
            </w:r>
          </w:p>
        </w:tc>
      </w:tr>
      <w:tr w:rsidR="00BF73D3" w:rsidRPr="00C52FE9" w:rsidTr="001E3CCE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</w:t>
            </w:r>
            <w:r w:rsidR="00BF73D3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BF73D3" w:rsidP="00BF73D3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risilna naplata potraživanja </w:t>
            </w:r>
            <w:r w:rsidR="00F6156E">
              <w:rPr>
                <w:rFonts w:asciiTheme="majorHAnsi" w:hAnsiTheme="majorHAnsi" w:cs="Arial"/>
                <w:color w:val="000000"/>
              </w:rPr>
              <w:t>/</w:t>
            </w:r>
            <w:r>
              <w:rPr>
                <w:rFonts w:asciiTheme="majorHAnsi" w:hAnsiTheme="majorHAnsi" w:cs="Arial"/>
                <w:color w:val="000000"/>
              </w:rPr>
              <w:t>ovrha-provođenje putem odvjetničkog ureda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BF73D3" w:rsidP="00BF73D3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Prikupljeni dokumenti kao prilog </w:t>
            </w:r>
            <w:r w:rsidR="00CD10C0">
              <w:rPr>
                <w:rFonts w:asciiTheme="majorHAnsi" w:hAnsiTheme="majorHAnsi" w:cs="Arial"/>
                <w:color w:val="000000"/>
              </w:rPr>
              <w:t>Prijedlog</w:t>
            </w:r>
            <w:r>
              <w:rPr>
                <w:rFonts w:asciiTheme="majorHAnsi" w:hAnsiTheme="majorHAnsi" w:cs="Arial"/>
                <w:color w:val="000000"/>
              </w:rPr>
              <w:t>u</w:t>
            </w:r>
            <w:r w:rsidR="00CD10C0">
              <w:rPr>
                <w:rFonts w:asciiTheme="majorHAnsi" w:hAnsiTheme="majorHAnsi" w:cs="Arial"/>
                <w:color w:val="000000"/>
              </w:rPr>
              <w:t xml:space="preserve"> za rješenje o ovrsi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906B8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 dana nakon donošenja Odluke</w:t>
            </w:r>
            <w:r w:rsidR="00BF73D3">
              <w:rPr>
                <w:rFonts w:asciiTheme="majorHAnsi" w:hAnsiTheme="majorHAnsi" w:cs="Arial"/>
                <w:color w:val="000000"/>
              </w:rPr>
              <w:t xml:space="preserve"> o prisilnoj naplati</w:t>
            </w:r>
          </w:p>
        </w:tc>
      </w:tr>
    </w:tbl>
    <w:p w:rsidR="001B6530" w:rsidRPr="00C233DE" w:rsidRDefault="001B6530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4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7816D5" w:rsidRDefault="007816D5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Računovodstvo Škole zaduženo je za redovito i ažurno knjiženje naplate prihoda koje omogućuje praćenje naplate i utvrđivanje otvorenih potraživanja. </w:t>
      </w:r>
    </w:p>
    <w:p w:rsidR="007816D5" w:rsidRDefault="007816D5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Dužniku koji ima dospjela  i nenaplaćena potraživanja računovodstvo izdaje Opomenu uz navođenje roka od 30 dana za plaćanje duga  i</w:t>
      </w:r>
      <w:r w:rsidR="004906B8">
        <w:rPr>
          <w:rFonts w:asciiTheme="majorHAnsi" w:hAnsiTheme="majorHAnsi" w:cs="Arial"/>
          <w:color w:val="000000"/>
          <w:sz w:val="24"/>
          <w:szCs w:val="24"/>
        </w:rPr>
        <w:t xml:space="preserve"> navođenje naznake o pokretanju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postupka prisilne naplate ako se dug u navedenom roku ne podmiri.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>Tijekom narednih 30 dana Računovodstvo nadz</w:t>
      </w:r>
      <w:r w:rsidR="004906B8">
        <w:rPr>
          <w:rFonts w:asciiTheme="majorHAnsi" w:hAnsiTheme="majorHAnsi" w:cs="Arial"/>
          <w:color w:val="000000"/>
          <w:sz w:val="24"/>
          <w:szCs w:val="24"/>
        </w:rPr>
        <w:t>ire naplatu prihoda po Opomeni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5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F7877" w:rsidRDefault="001B6530" w:rsidP="00BF7877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Nakon što u roku od 30 dana nije naplaćen dug za koji </w:t>
      </w:r>
      <w:r w:rsidR="004906B8">
        <w:rPr>
          <w:rFonts w:asciiTheme="majorHAnsi" w:hAnsiTheme="majorHAnsi" w:cs="Arial"/>
          <w:color w:val="000000"/>
          <w:sz w:val="24"/>
          <w:szCs w:val="24"/>
        </w:rPr>
        <w:t>je poslana O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>pomena, računovodstvo o tome obavještava ravnatelja koji donosi Odluku o prisilnoj naplati potraživanja</w:t>
      </w:r>
      <w:r w:rsidR="00BF7877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BF7877" w:rsidRDefault="00BF7877" w:rsidP="00BF7877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Ovršni postupak se pokreće </w:t>
      </w:r>
      <w:r>
        <w:rPr>
          <w:rFonts w:asciiTheme="majorHAnsi" w:hAnsiTheme="majorHAnsi" w:cs="Arial"/>
          <w:color w:val="000000"/>
          <w:sz w:val="24"/>
          <w:szCs w:val="24"/>
        </w:rPr>
        <w:t>za dugovanja u visini većoj od 1.0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>00,00 kn po jednom dužniku.</w:t>
      </w:r>
    </w:p>
    <w:p w:rsidR="00BF7877" w:rsidRPr="00C233DE" w:rsidRDefault="00BF7877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Računovodstvo priprema izvod iz poslovnih knjiga, kopije neplaćenih dospjelih računa, opomene  i povratnice te ih predaje tajništvu Škole radi daljnjeg postupanja.</w:t>
      </w:r>
    </w:p>
    <w:p w:rsidR="001E3CCE" w:rsidRDefault="00CD10C0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Odvjetnički ured </w:t>
      </w:r>
      <w:r w:rsidR="001E3CCE">
        <w:rPr>
          <w:rFonts w:asciiTheme="majorHAnsi" w:hAnsiTheme="majorHAnsi" w:cs="Arial"/>
          <w:color w:val="000000"/>
          <w:sz w:val="24"/>
          <w:szCs w:val="24"/>
        </w:rPr>
        <w:t xml:space="preserve"> sastavlja Prijedlog za donošenje Rješenja o ovrsi od strane javnog bilježnika</w:t>
      </w:r>
      <w:r w:rsidR="00BF7877">
        <w:rPr>
          <w:rFonts w:asciiTheme="majorHAnsi" w:hAnsiTheme="majorHAnsi" w:cs="Arial"/>
          <w:color w:val="000000"/>
          <w:sz w:val="24"/>
          <w:szCs w:val="24"/>
        </w:rPr>
        <w:t xml:space="preserve"> i provodi daljnji postupak</w:t>
      </w:r>
      <w:r w:rsidR="001E3CC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F7877" w:rsidRPr="00C233DE" w:rsidRDefault="00BF7877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912DD4" w:rsidRDefault="00BF7877" w:rsidP="00BF7877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6.</w:t>
      </w:r>
    </w:p>
    <w:p w:rsidR="00BF7877" w:rsidRDefault="00BF7877" w:rsidP="00F6156E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Ukoliko se utvrdi da su potraživanja nenaplativa temeljem pravomoćnih odluka nadležnog tijela (</w:t>
      </w:r>
      <w:r w:rsidR="00175A72">
        <w:rPr>
          <w:rFonts w:asciiTheme="majorHAnsi" w:hAnsiTheme="majorHAnsi" w:cs="Arial"/>
          <w:sz w:val="24"/>
          <w:szCs w:val="24"/>
        </w:rPr>
        <w:t xml:space="preserve">odluke suda i sl.), </w:t>
      </w:r>
      <w:proofErr w:type="spellStart"/>
      <w:r w:rsidR="00175A72">
        <w:rPr>
          <w:rFonts w:asciiTheme="majorHAnsi" w:hAnsiTheme="majorHAnsi" w:cs="Arial"/>
          <w:sz w:val="24"/>
          <w:szCs w:val="24"/>
        </w:rPr>
        <w:t>usljed</w:t>
      </w:r>
      <w:proofErr w:type="spellEnd"/>
      <w:r w:rsidR="00175A72">
        <w:rPr>
          <w:rFonts w:asciiTheme="majorHAnsi" w:hAnsiTheme="majorHAnsi" w:cs="Arial"/>
          <w:sz w:val="24"/>
          <w:szCs w:val="24"/>
        </w:rPr>
        <w:t xml:space="preserve"> nastanka </w:t>
      </w:r>
      <w:r>
        <w:rPr>
          <w:rFonts w:asciiTheme="majorHAnsi" w:hAnsiTheme="majorHAnsi" w:cs="Arial"/>
          <w:sz w:val="24"/>
          <w:szCs w:val="24"/>
        </w:rPr>
        <w:t>zastare suklad</w:t>
      </w:r>
      <w:r w:rsidR="004906B8">
        <w:rPr>
          <w:rFonts w:asciiTheme="majorHAnsi" w:hAnsiTheme="majorHAnsi" w:cs="Arial"/>
          <w:sz w:val="24"/>
          <w:szCs w:val="24"/>
        </w:rPr>
        <w:t xml:space="preserve">no važećim zakonskim propisima, ili </w:t>
      </w:r>
      <w:r>
        <w:rPr>
          <w:rFonts w:asciiTheme="majorHAnsi" w:hAnsiTheme="majorHAnsi" w:cs="Arial"/>
          <w:sz w:val="24"/>
          <w:szCs w:val="24"/>
        </w:rPr>
        <w:t>da potraživanja nemaj</w:t>
      </w:r>
      <w:r w:rsidR="00175A72">
        <w:rPr>
          <w:rFonts w:asciiTheme="majorHAnsi" w:hAnsiTheme="majorHAnsi" w:cs="Arial"/>
          <w:sz w:val="24"/>
          <w:szCs w:val="24"/>
        </w:rPr>
        <w:t>u valjanu pravnu osnovu  i slično, odnosno ako postoji saznanje o nemogućn</w:t>
      </w:r>
      <w:r w:rsidR="00DE7BC1">
        <w:rPr>
          <w:rFonts w:asciiTheme="majorHAnsi" w:hAnsiTheme="majorHAnsi" w:cs="Arial"/>
          <w:sz w:val="24"/>
          <w:szCs w:val="24"/>
        </w:rPr>
        <w:t xml:space="preserve">osti naplate potraživanja zbog </w:t>
      </w:r>
      <w:r w:rsidR="00175A72">
        <w:rPr>
          <w:rFonts w:asciiTheme="majorHAnsi" w:hAnsiTheme="majorHAnsi" w:cs="Arial"/>
          <w:sz w:val="24"/>
          <w:szCs w:val="24"/>
        </w:rPr>
        <w:t>insolventnosti dužnika</w:t>
      </w:r>
      <w:r>
        <w:rPr>
          <w:rFonts w:asciiTheme="majorHAnsi" w:hAnsiTheme="majorHAnsi" w:cs="Arial"/>
          <w:sz w:val="24"/>
          <w:szCs w:val="24"/>
        </w:rPr>
        <w:t>, potraživanja će se djelomično ili u potpunosti otpisati.</w:t>
      </w:r>
    </w:p>
    <w:p w:rsidR="00BF7877" w:rsidRPr="00C233DE" w:rsidRDefault="00BF7877" w:rsidP="00F6156E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Odluku o otpisu donosi ravnatelj Škole.</w:t>
      </w:r>
    </w:p>
    <w:p w:rsidR="00BF7877" w:rsidRDefault="00BF7877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BF7877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7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1B6530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912DD4" w:rsidRDefault="00912DD4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912DD4" w:rsidRPr="00C233DE" w:rsidRDefault="00912DD4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724E99" w:rsidRPr="00C233DE" w:rsidRDefault="00C233DE" w:rsidP="00C233DE">
      <w:pPr>
        <w:pStyle w:val="Bezproreda"/>
        <w:rPr>
          <w:rFonts w:asciiTheme="majorHAnsi" w:hAnsiTheme="majorHAnsi"/>
          <w:b/>
          <w:sz w:val="24"/>
          <w:szCs w:val="24"/>
        </w:rPr>
      </w:pPr>
      <w:r w:rsidRPr="00C233D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</w:t>
      </w:r>
      <w:r w:rsidR="00912DD4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A55499">
        <w:rPr>
          <w:rFonts w:asciiTheme="majorHAnsi" w:hAnsiTheme="majorHAnsi"/>
          <w:b/>
          <w:sz w:val="24"/>
          <w:szCs w:val="24"/>
        </w:rPr>
        <w:t xml:space="preserve">    </w:t>
      </w:r>
      <w:r w:rsidR="00A55499">
        <w:rPr>
          <w:rFonts w:asciiTheme="majorHAnsi" w:hAnsiTheme="majorHAnsi"/>
          <w:b/>
          <w:sz w:val="24"/>
          <w:szCs w:val="24"/>
        </w:rPr>
        <w:tab/>
      </w:r>
      <w:r w:rsidR="00A55499">
        <w:rPr>
          <w:rFonts w:asciiTheme="majorHAnsi" w:hAnsiTheme="majorHAnsi"/>
          <w:b/>
          <w:sz w:val="24"/>
          <w:szCs w:val="24"/>
        </w:rPr>
        <w:tab/>
        <w:t xml:space="preserve">   Ravnatelj</w:t>
      </w:r>
      <w:r w:rsidR="001B6530" w:rsidRPr="00C233DE">
        <w:rPr>
          <w:rFonts w:asciiTheme="majorHAnsi" w:hAnsiTheme="majorHAnsi"/>
          <w:b/>
          <w:sz w:val="24"/>
          <w:szCs w:val="24"/>
        </w:rPr>
        <w:t xml:space="preserve">: </w:t>
      </w:r>
    </w:p>
    <w:p w:rsidR="00C233DE" w:rsidRPr="00C233DE" w:rsidRDefault="00C233DE" w:rsidP="00C233DE">
      <w:pPr>
        <w:pStyle w:val="Bezproreda"/>
        <w:rPr>
          <w:rFonts w:asciiTheme="majorHAnsi" w:hAnsiTheme="majorHAnsi"/>
          <w:b/>
          <w:sz w:val="24"/>
          <w:szCs w:val="24"/>
        </w:rPr>
      </w:pP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</w:p>
    <w:p w:rsidR="00C233DE" w:rsidRPr="00C233DE" w:rsidRDefault="00A55499" w:rsidP="00C233DE">
      <w:pPr>
        <w:pStyle w:val="Bezproreda"/>
        <w:ind w:left="5664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Davor </w:t>
      </w:r>
      <w:proofErr w:type="spellStart"/>
      <w:r>
        <w:rPr>
          <w:rFonts w:asciiTheme="majorHAnsi" w:hAnsiTheme="majorHAnsi"/>
          <w:b/>
          <w:sz w:val="24"/>
          <w:szCs w:val="24"/>
        </w:rPr>
        <w:t>Bučević,prof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  <w:r w:rsidR="00C233DE" w:rsidRPr="00C233DE">
        <w:rPr>
          <w:rFonts w:asciiTheme="majorHAnsi" w:hAnsiTheme="majorHAnsi"/>
          <w:b/>
          <w:sz w:val="24"/>
          <w:szCs w:val="24"/>
        </w:rPr>
        <w:t xml:space="preserve">     </w:t>
      </w:r>
    </w:p>
    <w:p w:rsidR="00C233DE" w:rsidRPr="00C233DE" w:rsidRDefault="00C233DE">
      <w:pPr>
        <w:pStyle w:val="Bezproreda"/>
        <w:rPr>
          <w:rFonts w:asciiTheme="majorHAnsi" w:hAnsiTheme="majorHAnsi"/>
          <w:b/>
          <w:sz w:val="16"/>
          <w:szCs w:val="16"/>
        </w:rPr>
      </w:pP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16"/>
          <w:szCs w:val="16"/>
        </w:rPr>
        <w:t>M.P.</w:t>
      </w:r>
    </w:p>
    <w:sectPr w:rsidR="00C233DE" w:rsidRPr="00C233DE" w:rsidSect="004A3EEA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0"/>
    <w:rsid w:val="00005D06"/>
    <w:rsid w:val="000A46F9"/>
    <w:rsid w:val="000F62CE"/>
    <w:rsid w:val="00107C6F"/>
    <w:rsid w:val="00175A72"/>
    <w:rsid w:val="00180D79"/>
    <w:rsid w:val="001A5916"/>
    <w:rsid w:val="001B6530"/>
    <w:rsid w:val="001E3CCE"/>
    <w:rsid w:val="0027605C"/>
    <w:rsid w:val="002B03C8"/>
    <w:rsid w:val="002D30EB"/>
    <w:rsid w:val="00307DAF"/>
    <w:rsid w:val="004541B9"/>
    <w:rsid w:val="00485872"/>
    <w:rsid w:val="004906B8"/>
    <w:rsid w:val="004A3EEA"/>
    <w:rsid w:val="004F3064"/>
    <w:rsid w:val="005479CC"/>
    <w:rsid w:val="005D23C0"/>
    <w:rsid w:val="00683DFF"/>
    <w:rsid w:val="00724E99"/>
    <w:rsid w:val="007668B9"/>
    <w:rsid w:val="007816D5"/>
    <w:rsid w:val="007B2F8E"/>
    <w:rsid w:val="007F09BB"/>
    <w:rsid w:val="00861792"/>
    <w:rsid w:val="0087594B"/>
    <w:rsid w:val="008B6198"/>
    <w:rsid w:val="00901092"/>
    <w:rsid w:val="00912DD4"/>
    <w:rsid w:val="00941D26"/>
    <w:rsid w:val="009A6F72"/>
    <w:rsid w:val="009B23CE"/>
    <w:rsid w:val="009E7219"/>
    <w:rsid w:val="00A4506F"/>
    <w:rsid w:val="00A55499"/>
    <w:rsid w:val="00B220C6"/>
    <w:rsid w:val="00B70C31"/>
    <w:rsid w:val="00B77701"/>
    <w:rsid w:val="00BF73D3"/>
    <w:rsid w:val="00BF7877"/>
    <w:rsid w:val="00C233DE"/>
    <w:rsid w:val="00C27334"/>
    <w:rsid w:val="00C45BD6"/>
    <w:rsid w:val="00C52FE9"/>
    <w:rsid w:val="00C601EB"/>
    <w:rsid w:val="00C75B1B"/>
    <w:rsid w:val="00CD10C0"/>
    <w:rsid w:val="00CE151B"/>
    <w:rsid w:val="00D66C18"/>
    <w:rsid w:val="00DE7BC1"/>
    <w:rsid w:val="00EC7BE1"/>
    <w:rsid w:val="00F13217"/>
    <w:rsid w:val="00F6156E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9A24F-5D15-4463-8443-D81E6D2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30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B6530"/>
    <w:pPr>
      <w:spacing w:after="0" w:line="240" w:lineRule="auto"/>
    </w:pPr>
    <w:rPr>
      <w:rFonts w:ascii="Calibri" w:eastAsia="Times New Roman" w:hAnsi="Calibri" w:cs="Times New Roman"/>
      <w:sz w:val="22"/>
      <w:lang w:eastAsia="hr-HR"/>
    </w:rPr>
  </w:style>
  <w:style w:type="character" w:customStyle="1" w:styleId="BezproredaChar">
    <w:name w:val="Bez proreda Char"/>
    <w:link w:val="Bezproreda"/>
    <w:uiPriority w:val="1"/>
    <w:rsid w:val="001B6530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B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Simona</cp:lastModifiedBy>
  <cp:revision>3</cp:revision>
  <cp:lastPrinted>2016-05-30T12:46:00Z</cp:lastPrinted>
  <dcterms:created xsi:type="dcterms:W3CDTF">2016-05-30T13:40:00Z</dcterms:created>
  <dcterms:modified xsi:type="dcterms:W3CDTF">2016-05-30T13:41:00Z</dcterms:modified>
</cp:coreProperties>
</file>